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3B015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Pr="003B0155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Pr="003B015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15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15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155">
        <w:rPr>
          <w:rFonts w:ascii="Arial" w:hAnsi="Arial" w:cs="Arial"/>
          <w:b/>
          <w:sz w:val="32"/>
          <w:szCs w:val="32"/>
        </w:rPr>
        <w:t xml:space="preserve"> 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0155">
        <w:rPr>
          <w:rFonts w:ascii="Arial" w:hAnsi="Arial" w:cs="Arial"/>
          <w:b/>
          <w:sz w:val="32"/>
          <w:szCs w:val="32"/>
        </w:rPr>
        <w:t>РАЙОН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155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3CF2" w:rsidRPr="003B0155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0155">
        <w:rPr>
          <w:rFonts w:ascii="Arial" w:hAnsi="Arial" w:cs="Arial"/>
          <w:b/>
          <w:sz w:val="32"/>
          <w:szCs w:val="32"/>
        </w:rPr>
        <w:t>ПОСТАНОВЛЕНИЕ</w:t>
      </w: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«ОБ УТВЕРЖДЕНИИ </w:t>
      </w:r>
      <w:proofErr w:type="gramStart"/>
      <w:r>
        <w:rPr>
          <w:rFonts w:ascii="Arial" w:hAnsi="Arial" w:cs="Arial"/>
          <w:b/>
          <w:sz w:val="30"/>
          <w:szCs w:val="30"/>
        </w:rPr>
        <w:t>МУНИЦИПАЛЬНОЙ</w:t>
      </w:r>
      <w:proofErr w:type="gramEnd"/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ПРОГРАММЫ «КОМПЛЕКСНОЕ РАЗВИТИЕ </w:t>
      </w:r>
      <w:proofErr w:type="gramStart"/>
      <w:r>
        <w:rPr>
          <w:rFonts w:ascii="Arial" w:hAnsi="Arial" w:cs="Arial"/>
          <w:b/>
          <w:sz w:val="30"/>
          <w:szCs w:val="30"/>
        </w:rPr>
        <w:t>СЕЛЬСКИХ</w:t>
      </w:r>
      <w:proofErr w:type="gramEnd"/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ТЕРРИТОРИЙ МО «ХОХОРСК» НА 2021-2025 ГОДЫ»</w:t>
      </w: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Pr="003B3F11" w:rsidRDefault="00243CF2" w:rsidP="00243C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760A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</w:t>
      </w:r>
      <w:r>
        <w:rPr>
          <w:rFonts w:ascii="Arial" w:hAnsi="Arial" w:cs="Arial"/>
          <w:sz w:val="24"/>
          <w:szCs w:val="24"/>
        </w:rPr>
        <w:t>3</w:t>
      </w:r>
      <w:r w:rsidRPr="00F760A5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5</w:t>
      </w:r>
      <w:r w:rsidRPr="00F760A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F760A5">
        <w:rPr>
          <w:rFonts w:ascii="Arial" w:hAnsi="Arial" w:cs="Arial"/>
          <w:sz w:val="24"/>
          <w:szCs w:val="24"/>
        </w:rPr>
        <w:t>г №</w:t>
      </w:r>
      <w:r>
        <w:rPr>
          <w:rFonts w:ascii="Arial" w:hAnsi="Arial" w:cs="Arial"/>
          <w:sz w:val="24"/>
          <w:szCs w:val="24"/>
        </w:rPr>
        <w:t>6</w:t>
      </w:r>
      <w:r w:rsidRPr="00F760A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760A5">
        <w:rPr>
          <w:rFonts w:ascii="Arial" w:hAnsi="Arial" w:cs="Arial"/>
          <w:sz w:val="24"/>
          <w:szCs w:val="24"/>
        </w:rPr>
        <w:t>О</w:t>
      </w:r>
      <w:proofErr w:type="gramEnd"/>
      <w:r>
        <w:rPr>
          <w:rFonts w:ascii="Arial" w:hAnsi="Arial" w:cs="Arial"/>
          <w:sz w:val="24"/>
          <w:szCs w:val="24"/>
        </w:rPr>
        <w:t>б</w:t>
      </w:r>
      <w:r w:rsidRPr="00F76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утверждении государственной </w:t>
      </w:r>
      <w:r w:rsidRPr="00F760A5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ы</w:t>
      </w:r>
      <w:r w:rsidRPr="00F760A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Комплексное </w:t>
      </w:r>
      <w:r w:rsidRPr="003B3F11">
        <w:rPr>
          <w:rFonts w:ascii="Arial" w:hAnsi="Arial" w:cs="Arial"/>
          <w:sz w:val="24"/>
          <w:szCs w:val="24"/>
        </w:rPr>
        <w:t>развитие сельских территорий», руководствуясь Уставом муниципального образования «Хохорск»</w:t>
      </w:r>
    </w:p>
    <w:p w:rsidR="00243CF2" w:rsidRPr="003B3F11" w:rsidRDefault="00243CF2" w:rsidP="00243CF2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243CF2" w:rsidRPr="004B34CF" w:rsidRDefault="00243CF2" w:rsidP="00243CF2">
      <w:pPr>
        <w:pStyle w:val="ConsPlusNonformat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4B34CF">
        <w:rPr>
          <w:rFonts w:ascii="Arial" w:hAnsi="Arial" w:cs="Arial"/>
          <w:sz w:val="30"/>
          <w:szCs w:val="30"/>
        </w:rPr>
        <w:t>:</w:t>
      </w:r>
    </w:p>
    <w:p w:rsidR="00243CF2" w:rsidRPr="00F92A31" w:rsidRDefault="00243CF2" w:rsidP="00243CF2">
      <w:pPr>
        <w:pStyle w:val="ConsPlusNonformat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243CF2" w:rsidRPr="00964A0C" w:rsidRDefault="00243CF2" w:rsidP="00243C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64A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Pr="00F92A31">
        <w:rPr>
          <w:rFonts w:ascii="Arial" w:hAnsi="Arial" w:cs="Arial"/>
          <w:sz w:val="24"/>
          <w:szCs w:val="24"/>
        </w:rPr>
        <w:t>муниципальную программу «</w:t>
      </w:r>
      <w:r>
        <w:rPr>
          <w:rFonts w:ascii="Arial" w:hAnsi="Arial" w:cs="Arial"/>
          <w:sz w:val="24"/>
          <w:szCs w:val="24"/>
        </w:rPr>
        <w:t>Комплексн</w:t>
      </w:r>
      <w:r w:rsidRPr="00F92A31">
        <w:rPr>
          <w:rFonts w:ascii="Arial" w:hAnsi="Arial" w:cs="Arial"/>
          <w:sz w:val="24"/>
          <w:szCs w:val="24"/>
        </w:rPr>
        <w:t xml:space="preserve">ое развитие сельских </w:t>
      </w:r>
      <w:r w:rsidRPr="00964A0C">
        <w:rPr>
          <w:rFonts w:ascii="Arial" w:hAnsi="Arial" w:cs="Arial"/>
          <w:sz w:val="24"/>
          <w:szCs w:val="24"/>
        </w:rPr>
        <w:t>территорий МО «Хохорск» на 20</w:t>
      </w:r>
      <w:r>
        <w:rPr>
          <w:rFonts w:ascii="Arial" w:hAnsi="Arial" w:cs="Arial"/>
          <w:sz w:val="24"/>
          <w:szCs w:val="24"/>
        </w:rPr>
        <w:t>2</w:t>
      </w:r>
      <w:r w:rsidRPr="00964A0C">
        <w:rPr>
          <w:rFonts w:ascii="Arial" w:hAnsi="Arial" w:cs="Arial"/>
          <w:sz w:val="24"/>
          <w:szCs w:val="24"/>
        </w:rPr>
        <w:t>1–202</w:t>
      </w:r>
      <w:r>
        <w:rPr>
          <w:rFonts w:ascii="Arial" w:hAnsi="Arial" w:cs="Arial"/>
          <w:sz w:val="24"/>
          <w:szCs w:val="24"/>
        </w:rPr>
        <w:t>5</w:t>
      </w:r>
      <w:r w:rsidRPr="00964A0C">
        <w:rPr>
          <w:rFonts w:ascii="Arial" w:hAnsi="Arial" w:cs="Arial"/>
          <w:sz w:val="24"/>
          <w:szCs w:val="24"/>
        </w:rPr>
        <w:t xml:space="preserve"> годы.</w:t>
      </w:r>
    </w:p>
    <w:p w:rsidR="00243CF2" w:rsidRPr="00964A0C" w:rsidRDefault="00243CF2" w:rsidP="00243CF2">
      <w:pPr>
        <w:pStyle w:val="4"/>
        <w:shd w:val="clear" w:color="auto" w:fill="auto"/>
        <w:tabs>
          <w:tab w:val="left" w:pos="924"/>
        </w:tabs>
        <w:spacing w:before="0" w:after="245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64A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64A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4A0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43CF2" w:rsidRDefault="00243CF2" w:rsidP="00243CF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3CF2" w:rsidRDefault="00243CF2" w:rsidP="00243CF2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243CF2" w:rsidRDefault="00243CF2" w:rsidP="00243CF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CF2" w:rsidRPr="00F92A31" w:rsidRDefault="00243CF2" w:rsidP="00243CF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«Хохорск»</w:t>
      </w:r>
    </w:p>
    <w:p w:rsidR="00243CF2" w:rsidRPr="00D50AE7" w:rsidRDefault="00243CF2" w:rsidP="00243CF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 А.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243CF2" w:rsidRPr="00D50AE7" w:rsidRDefault="00243CF2" w:rsidP="00243CF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</w:p>
    <w:p w:rsidR="00243CF2" w:rsidRPr="001147ED" w:rsidRDefault="00243CF2" w:rsidP="00243CF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lastRenderedPageBreak/>
        <w:t>УТВЕРЖДЕНА</w:t>
      </w:r>
    </w:p>
    <w:p w:rsidR="00243CF2" w:rsidRDefault="00243CF2" w:rsidP="00243CF2">
      <w:pPr>
        <w:pStyle w:val="ConsPlusNonformat"/>
        <w:jc w:val="right"/>
        <w:rPr>
          <w:sz w:val="22"/>
          <w:szCs w:val="22"/>
        </w:rPr>
      </w:pPr>
      <w:r w:rsidRPr="000339E7">
        <w:rPr>
          <w:sz w:val="22"/>
          <w:szCs w:val="22"/>
        </w:rPr>
        <w:t>Постановлением</w:t>
      </w:r>
      <w:r>
        <w:rPr>
          <w:sz w:val="22"/>
          <w:szCs w:val="22"/>
        </w:rPr>
        <w:t xml:space="preserve"> администрации </w:t>
      </w:r>
    </w:p>
    <w:p w:rsidR="00243CF2" w:rsidRPr="000339E7" w:rsidRDefault="00243CF2" w:rsidP="00243CF2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МО «Хохорск</w:t>
      </w:r>
      <w:r w:rsidRPr="000339E7">
        <w:rPr>
          <w:sz w:val="22"/>
          <w:szCs w:val="22"/>
        </w:rPr>
        <w:t>»</w:t>
      </w:r>
    </w:p>
    <w:p w:rsidR="00243CF2" w:rsidRDefault="00243CF2" w:rsidP="00243CF2">
      <w:pPr>
        <w:pStyle w:val="ConsPlusNonformat"/>
        <w:ind w:firstLine="4253"/>
        <w:jc w:val="right"/>
        <w:rPr>
          <w:sz w:val="22"/>
          <w:szCs w:val="22"/>
        </w:rPr>
      </w:pPr>
      <w:r w:rsidRPr="000339E7">
        <w:rPr>
          <w:sz w:val="22"/>
          <w:szCs w:val="22"/>
        </w:rPr>
        <w:t xml:space="preserve">от </w:t>
      </w:r>
      <w:r>
        <w:rPr>
          <w:sz w:val="22"/>
          <w:szCs w:val="22"/>
        </w:rPr>
        <w:t>11.01.</w:t>
      </w:r>
      <w:r w:rsidRPr="00763D13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763D13">
        <w:rPr>
          <w:sz w:val="22"/>
          <w:szCs w:val="22"/>
        </w:rPr>
        <w:t xml:space="preserve"> г. №</w:t>
      </w:r>
      <w:r>
        <w:rPr>
          <w:sz w:val="22"/>
          <w:szCs w:val="22"/>
        </w:rPr>
        <w:t>2</w:t>
      </w:r>
    </w:p>
    <w:p w:rsidR="00243CF2" w:rsidRPr="00A92889" w:rsidRDefault="00243CF2" w:rsidP="00243CF2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Pr="000339E7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«</w:t>
      </w:r>
      <w:r>
        <w:rPr>
          <w:rFonts w:ascii="Arial" w:hAnsi="Arial" w:cs="Arial"/>
          <w:b/>
          <w:sz w:val="30"/>
          <w:szCs w:val="30"/>
        </w:rPr>
        <w:t>КОМПЛЕКСН</w:t>
      </w:r>
      <w:r w:rsidRPr="000339E7">
        <w:rPr>
          <w:rFonts w:ascii="Arial" w:hAnsi="Arial" w:cs="Arial"/>
          <w:b/>
          <w:sz w:val="30"/>
          <w:szCs w:val="30"/>
        </w:rPr>
        <w:t xml:space="preserve">ОЕ РАЗВИТИЕ СЕЛЬСКИХ ТЕРРИТОРИЙ </w:t>
      </w: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МО «</w:t>
      </w:r>
      <w:r>
        <w:rPr>
          <w:rFonts w:ascii="Arial" w:hAnsi="Arial" w:cs="Arial"/>
          <w:b/>
          <w:sz w:val="30"/>
          <w:szCs w:val="30"/>
        </w:rPr>
        <w:t>ХОХОРСК</w:t>
      </w:r>
      <w:r w:rsidRPr="000339E7"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sz w:val="30"/>
          <w:szCs w:val="30"/>
        </w:rPr>
        <w:t xml:space="preserve">  НА 2021 </w:t>
      </w:r>
      <w:r w:rsidRPr="000339E7">
        <w:rPr>
          <w:rFonts w:ascii="Arial" w:hAnsi="Arial" w:cs="Arial"/>
          <w:b/>
          <w:sz w:val="30"/>
          <w:szCs w:val="30"/>
        </w:rPr>
        <w:t>– 202</w:t>
      </w:r>
      <w:r>
        <w:rPr>
          <w:rFonts w:ascii="Arial" w:hAnsi="Arial" w:cs="Arial"/>
          <w:b/>
          <w:sz w:val="30"/>
          <w:szCs w:val="30"/>
        </w:rPr>
        <w:t>5</w:t>
      </w:r>
      <w:r w:rsidRPr="000339E7">
        <w:rPr>
          <w:rFonts w:ascii="Arial" w:hAnsi="Arial" w:cs="Arial"/>
          <w:b/>
          <w:sz w:val="30"/>
          <w:szCs w:val="30"/>
        </w:rPr>
        <w:t xml:space="preserve"> ГОДЫ»</w:t>
      </w: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43CF2" w:rsidRPr="001147ED" w:rsidRDefault="00243CF2" w:rsidP="00243CF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ПАСПОРТ</w:t>
      </w:r>
    </w:p>
    <w:p w:rsidR="00243CF2" w:rsidRPr="000339E7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МУНИЦИПАЛЬНОЙ ПРОГРАММЫ «</w:t>
      </w:r>
      <w:r>
        <w:rPr>
          <w:rFonts w:ascii="Arial" w:hAnsi="Arial" w:cs="Arial"/>
          <w:b/>
          <w:sz w:val="30"/>
          <w:szCs w:val="30"/>
        </w:rPr>
        <w:t>КОМПЛЕКСН</w:t>
      </w:r>
      <w:r w:rsidRPr="000339E7">
        <w:rPr>
          <w:rFonts w:ascii="Arial" w:hAnsi="Arial" w:cs="Arial"/>
          <w:b/>
          <w:sz w:val="30"/>
          <w:szCs w:val="30"/>
        </w:rPr>
        <w:t>ОЕ РАЗВИТИЕ СЕЛЬСКИХ ТЕРРИТОРИЙ МО «</w:t>
      </w:r>
      <w:r>
        <w:rPr>
          <w:rFonts w:ascii="Arial" w:hAnsi="Arial" w:cs="Arial"/>
          <w:b/>
          <w:sz w:val="30"/>
          <w:szCs w:val="30"/>
        </w:rPr>
        <w:t>ХОХОРСК» НА 2021</w:t>
      </w:r>
      <w:r w:rsidRPr="000339E7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5</w:t>
      </w:r>
      <w:r w:rsidRPr="000339E7">
        <w:rPr>
          <w:rFonts w:ascii="Arial" w:hAnsi="Arial" w:cs="Arial"/>
          <w:b/>
          <w:sz w:val="30"/>
          <w:szCs w:val="30"/>
        </w:rPr>
        <w:t xml:space="preserve"> ГОДЫ»</w:t>
      </w:r>
    </w:p>
    <w:p w:rsidR="00243CF2" w:rsidRPr="000339E7" w:rsidRDefault="00243CF2" w:rsidP="00243C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(далее–</w:t>
      </w:r>
      <w:r w:rsidRPr="000339E7">
        <w:rPr>
          <w:rFonts w:ascii="Arial" w:hAnsi="Arial" w:cs="Arial"/>
          <w:b/>
          <w:sz w:val="30"/>
          <w:szCs w:val="30"/>
        </w:rPr>
        <w:t>Программа)</w:t>
      </w:r>
    </w:p>
    <w:p w:rsidR="00243CF2" w:rsidRPr="004D3D4D" w:rsidRDefault="00243CF2" w:rsidP="00243CF2">
      <w:pPr>
        <w:spacing w:after="0" w:line="240" w:lineRule="auto"/>
        <w:rPr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007"/>
      </w:tblGrid>
      <w:tr w:rsidR="00243CF2" w:rsidRPr="004D3D4D" w:rsidTr="005E4B1E">
        <w:trPr>
          <w:trHeight w:val="635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Комплексн</w:t>
            </w:r>
            <w:r w:rsidRPr="000339E7">
              <w:rPr>
                <w:rFonts w:ascii="Courier New" w:hAnsi="Courier New" w:cs="Courier New"/>
              </w:rPr>
              <w:t>ое развитие сельских территорий МО «</w:t>
            </w:r>
            <w:r>
              <w:rPr>
                <w:rFonts w:ascii="Courier New" w:hAnsi="Courier New" w:cs="Courier New"/>
              </w:rPr>
              <w:t>Хохорск» на 2021</w:t>
            </w:r>
            <w:r w:rsidRPr="000339E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0339E7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243CF2" w:rsidRPr="004D3D4D" w:rsidTr="005E4B1E">
        <w:trPr>
          <w:trHeight w:val="335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Администрация МО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</w:t>
            </w:r>
          </w:p>
        </w:tc>
      </w:tr>
      <w:tr w:rsidR="00243CF2" w:rsidRPr="004D3D4D" w:rsidTr="005E4B1E">
        <w:trPr>
          <w:trHeight w:val="335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Участники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Администрация МО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</w:t>
            </w:r>
          </w:p>
        </w:tc>
      </w:tr>
      <w:tr w:rsidR="00243CF2" w:rsidRPr="004D3D4D" w:rsidTr="005E4B1E">
        <w:trPr>
          <w:trHeight w:val="14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жизнедеятельности в сельской местности</w:t>
            </w:r>
          </w:p>
        </w:tc>
      </w:tr>
      <w:tr w:rsidR="00243CF2" w:rsidRPr="004D3D4D" w:rsidTr="005E4B1E">
        <w:trPr>
          <w:trHeight w:val="14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Pr="000339E7">
              <w:rPr>
                <w:rFonts w:ascii="Courier New" w:hAnsi="Courier New" w:cs="Courier New"/>
              </w:rPr>
              <w:t>Повышение уровня комплексного обустройства объектов  муниципального образования «</w:t>
            </w:r>
            <w:r>
              <w:rPr>
                <w:rFonts w:ascii="Courier New" w:hAnsi="Courier New" w:cs="Courier New"/>
              </w:rPr>
              <w:t>Хохорск</w:t>
            </w:r>
            <w:r w:rsidRPr="000339E7">
              <w:rPr>
                <w:rFonts w:ascii="Courier New" w:hAnsi="Courier New" w:cs="Courier New"/>
              </w:rPr>
              <w:t>».</w:t>
            </w:r>
          </w:p>
          <w:p w:rsidR="00243CF2" w:rsidRPr="000339E7" w:rsidRDefault="00243CF2" w:rsidP="005E4B1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0339E7">
              <w:rPr>
                <w:rFonts w:ascii="Courier New" w:hAnsi="Courier New" w:cs="Courier New"/>
              </w:rPr>
              <w:t>Активизация граждан, проживающих в сельской местности, в реализации общественно значимых проектов.</w:t>
            </w:r>
          </w:p>
        </w:tc>
      </w:tr>
      <w:tr w:rsidR="00243CF2" w:rsidRPr="004D3D4D" w:rsidTr="005E4B1E">
        <w:trPr>
          <w:trHeight w:val="14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0339E7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0339E7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243CF2" w:rsidRPr="004D3D4D" w:rsidTr="005E4B1E">
        <w:trPr>
          <w:trHeight w:val="36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3136" w:type="pct"/>
          </w:tcPr>
          <w:p w:rsidR="00243CF2" w:rsidRPr="00BF2CC3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bookmarkStart w:id="0" w:name="OLE_LINK3"/>
            <w:r w:rsidRPr="00BF2CC3">
              <w:rPr>
                <w:rFonts w:ascii="Courier New" w:hAnsi="Courier New" w:cs="Courier New"/>
              </w:rPr>
              <w:t xml:space="preserve">Строительство хоккейного корта в МО «Хохорск», </w:t>
            </w:r>
            <w:r>
              <w:rPr>
                <w:rFonts w:ascii="Courier New" w:hAnsi="Courier New" w:cs="Courier New"/>
              </w:rPr>
              <w:t>с</w:t>
            </w:r>
            <w:r w:rsidRPr="00BF2CC3">
              <w:rPr>
                <w:rFonts w:ascii="Courier New" w:hAnsi="Courier New" w:cs="Courier New"/>
              </w:rPr>
              <w:t>. Х</w:t>
            </w:r>
            <w:r>
              <w:rPr>
                <w:rFonts w:ascii="Courier New" w:hAnsi="Courier New" w:cs="Courier New"/>
              </w:rPr>
              <w:t>охорск</w:t>
            </w:r>
            <w:r w:rsidRPr="00BF2CC3">
              <w:rPr>
                <w:rFonts w:ascii="Courier New" w:hAnsi="Courier New" w:cs="Courier New"/>
              </w:rPr>
              <w:t>;</w:t>
            </w:r>
          </w:p>
          <w:p w:rsidR="00243CF2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детской игровой площадки в МО «Хохорск», д. Херетин;</w:t>
            </w:r>
          </w:p>
          <w:p w:rsidR="00243CF2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многофункциональной спортивной площадки в МО «Хохорск», с. Хохорск.</w:t>
            </w:r>
            <w:bookmarkEnd w:id="0"/>
          </w:p>
          <w:p w:rsidR="00243CF2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спортивного корпуса с универсальным спортивным залом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с. Хохорск.</w:t>
            </w:r>
          </w:p>
          <w:p w:rsidR="00243CF2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сельского клуба в д. Шунта</w:t>
            </w:r>
          </w:p>
          <w:p w:rsidR="00243CF2" w:rsidRPr="000339E7" w:rsidRDefault="00243CF2" w:rsidP="005E4B1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жилых домов по договору социального найма</w:t>
            </w:r>
          </w:p>
        </w:tc>
      </w:tr>
      <w:tr w:rsidR="00243CF2" w:rsidRPr="004D3D4D" w:rsidTr="005E4B1E">
        <w:trPr>
          <w:trHeight w:val="36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Перечень основных мероприятий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Комплексное обустройство населенных пунктов объектами социальной и инженерной инфраструктуры.</w:t>
            </w:r>
          </w:p>
        </w:tc>
      </w:tr>
      <w:tr w:rsidR="00243CF2" w:rsidRPr="004D3D4D" w:rsidTr="005E4B1E">
        <w:trPr>
          <w:trHeight w:val="14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3136" w:type="pct"/>
          </w:tcPr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60 299,3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20 299,3 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0,0 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рублей;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 – 15 000,0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 год – 25 000,0 тыс. рублей.</w:t>
            </w:r>
          </w:p>
          <w:p w:rsidR="00243CF2" w:rsidRPr="00E54AF3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редства</w:t>
            </w:r>
            <w:proofErr w:type="gramEnd"/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планируемые к прив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лечению из областного бюджета – </w:t>
            </w:r>
            <w:r w:rsidRPr="00E54AF3">
              <w:rPr>
                <w:rFonts w:ascii="Courier New" w:hAnsi="Courier New" w:cs="Courier New"/>
                <w:sz w:val="22"/>
                <w:szCs w:val="22"/>
              </w:rPr>
              <w:t>37533,0  тыс. рублей, в том числе: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4AF3">
              <w:rPr>
                <w:rFonts w:ascii="Courier New" w:hAnsi="Courier New" w:cs="Courier New"/>
                <w:sz w:val="22"/>
                <w:szCs w:val="22"/>
              </w:rPr>
              <w:t xml:space="preserve">2021 год – 14932,7 тыс.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0,0 тыс.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0,0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0,0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lastRenderedPageBreak/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22000,0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б) 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редства, планируемые к привлечению из федерального бюджета – 0,00 тыс. рублей, в том числе: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1 год – 0,00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-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0,00 тыс. рублей;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 – 0,00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 – 0,00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год- 0,00 тыс. рублей.</w:t>
            </w:r>
          </w:p>
          <w:p w:rsidR="00243CF2" w:rsidRPr="00B741AA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в) С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редства, местных бюджетов – </w:t>
            </w:r>
            <w:r w:rsidRPr="00B741AA">
              <w:rPr>
                <w:rFonts w:ascii="Courier New" w:hAnsi="Courier New" w:cs="Courier New"/>
                <w:sz w:val="22"/>
                <w:szCs w:val="22"/>
              </w:rPr>
              <w:t>23366,6 тыс. рублей, в том числе:</w:t>
            </w:r>
          </w:p>
          <w:p w:rsidR="00243CF2" w:rsidRPr="00B741AA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41AA">
              <w:rPr>
                <w:rFonts w:ascii="Courier New" w:hAnsi="Courier New" w:cs="Courier New"/>
                <w:sz w:val="22"/>
                <w:szCs w:val="22"/>
              </w:rPr>
              <w:t xml:space="preserve">2021 год – 5366,6 </w:t>
            </w:r>
            <w:proofErr w:type="spellStart"/>
            <w:proofErr w:type="gramStart"/>
            <w:r w:rsidRPr="00B741AA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spellEnd"/>
            <w:proofErr w:type="gramEnd"/>
            <w:r w:rsidRPr="00B741AA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- 0,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0 тыс. рублей;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2024 год – 15000,0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43CF2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год- </w:t>
            </w:r>
            <w:r>
              <w:rPr>
                <w:rFonts w:ascii="Courier New" w:hAnsi="Courier New" w:cs="Courier New"/>
                <w:sz w:val="22"/>
                <w:szCs w:val="22"/>
              </w:rPr>
              <w:t>3000,0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243CF2" w:rsidRPr="000339E7" w:rsidRDefault="00243CF2" w:rsidP="005E4B1E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43CF2" w:rsidRPr="004D3D4D" w:rsidTr="005E4B1E">
        <w:trPr>
          <w:trHeight w:val="148"/>
        </w:trPr>
        <w:tc>
          <w:tcPr>
            <w:tcW w:w="1864" w:type="pct"/>
          </w:tcPr>
          <w:p w:rsidR="00243CF2" w:rsidRPr="000339E7" w:rsidRDefault="00243CF2" w:rsidP="005E4B1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339E7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136" w:type="pct"/>
          </w:tcPr>
          <w:p w:rsidR="00243CF2" w:rsidRPr="00BF2CC3" w:rsidRDefault="00243CF2" w:rsidP="005E4B1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F2CC3">
              <w:rPr>
                <w:rFonts w:ascii="Courier New" w:hAnsi="Courier New" w:cs="Courier New"/>
              </w:rPr>
              <w:t xml:space="preserve">Строительство хоккейного корта в МО «Хохорск», </w:t>
            </w:r>
            <w:r>
              <w:rPr>
                <w:rFonts w:ascii="Courier New" w:hAnsi="Courier New" w:cs="Courier New"/>
              </w:rPr>
              <w:t>с</w:t>
            </w:r>
            <w:r w:rsidRPr="00BF2CC3">
              <w:rPr>
                <w:rFonts w:ascii="Courier New" w:hAnsi="Courier New" w:cs="Courier New"/>
              </w:rPr>
              <w:t>. Х</w:t>
            </w:r>
            <w:r>
              <w:rPr>
                <w:rFonts w:ascii="Courier New" w:hAnsi="Courier New" w:cs="Courier New"/>
              </w:rPr>
              <w:t>охорск</w:t>
            </w:r>
            <w:r w:rsidRPr="00BF2CC3">
              <w:rPr>
                <w:rFonts w:ascii="Courier New" w:hAnsi="Courier New" w:cs="Courier New"/>
              </w:rPr>
              <w:t>;</w:t>
            </w:r>
          </w:p>
          <w:p w:rsidR="00243CF2" w:rsidRDefault="00243CF2" w:rsidP="005E4B1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обустройство детской игровой площадки в МО «Хохорск», д. Херетин;</w:t>
            </w:r>
          </w:p>
          <w:p w:rsidR="00243CF2" w:rsidRDefault="00243CF2" w:rsidP="005E4B1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многофункциональной спортивной площадки в МО «Хохорск», с. Хохорск.</w:t>
            </w:r>
          </w:p>
          <w:p w:rsidR="00243CF2" w:rsidRDefault="00243CF2" w:rsidP="005E4B1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спортивного корпуса с универсальным спортивным залом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с. Хохорск.</w:t>
            </w:r>
          </w:p>
          <w:p w:rsidR="00243CF2" w:rsidRDefault="00243CF2" w:rsidP="005E4B1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33" w:firstLine="30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сельского клуба в д. Шунта</w:t>
            </w:r>
          </w:p>
          <w:p w:rsidR="00243CF2" w:rsidRPr="000339E7" w:rsidRDefault="00243CF2" w:rsidP="005E4B1E">
            <w:pPr>
              <w:spacing w:after="0" w:line="240" w:lineRule="auto"/>
              <w:ind w:hanging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6)Строительство жилых домов по договору социального найма</w:t>
            </w:r>
          </w:p>
        </w:tc>
      </w:tr>
    </w:tbl>
    <w:p w:rsidR="00243CF2" w:rsidRPr="004D3D4D" w:rsidRDefault="00243CF2" w:rsidP="00243CF2">
      <w:pPr>
        <w:spacing w:after="0" w:line="240" w:lineRule="auto"/>
        <w:rPr>
          <w:szCs w:val="24"/>
        </w:rPr>
      </w:pPr>
    </w:p>
    <w:p w:rsidR="00243CF2" w:rsidRDefault="00243CF2" w:rsidP="00243C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 xml:space="preserve">РАЗДЕЛ 1. ЦЕЛЬ И ЗАДАЧИ ПРОГРАММЫ, ЦЕЛЕВЫЕ ПОКАЗАТЕЛИ ПРОГРАММЫ, </w:t>
      </w:r>
    </w:p>
    <w:p w:rsidR="00243CF2" w:rsidRPr="00135E7B" w:rsidRDefault="00243CF2" w:rsidP="00243CF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СРОКИ РЕАЛИЗАЦИИ</w:t>
      </w:r>
    </w:p>
    <w:p w:rsidR="00243CF2" w:rsidRPr="004D3D4D" w:rsidRDefault="00243CF2" w:rsidP="00243CF2">
      <w:pPr>
        <w:spacing w:after="0" w:line="240" w:lineRule="auto"/>
        <w:rPr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5538">
        <w:rPr>
          <w:rFonts w:ascii="Arial" w:hAnsi="Arial" w:cs="Arial"/>
          <w:sz w:val="24"/>
          <w:szCs w:val="24"/>
        </w:rPr>
        <w:t xml:space="preserve">С учетом целевых установок Концепции </w:t>
      </w:r>
      <w:r>
        <w:rPr>
          <w:rFonts w:ascii="Arial" w:hAnsi="Arial" w:cs="Arial"/>
          <w:sz w:val="24"/>
          <w:szCs w:val="24"/>
        </w:rPr>
        <w:t>комплексно</w:t>
      </w:r>
      <w:r w:rsidRPr="00D85538">
        <w:rPr>
          <w:rFonts w:ascii="Arial" w:hAnsi="Arial" w:cs="Arial"/>
          <w:sz w:val="24"/>
          <w:szCs w:val="24"/>
        </w:rPr>
        <w:t xml:space="preserve">го развития сельских территорий Российской </w:t>
      </w:r>
      <w:r w:rsidRPr="003B3F11">
        <w:rPr>
          <w:rFonts w:ascii="Arial" w:hAnsi="Arial" w:cs="Arial"/>
          <w:sz w:val="24"/>
          <w:szCs w:val="24"/>
        </w:rPr>
        <w:t xml:space="preserve">Федерации на период до 2025 года, утвержденной постановлением Правительства Российской Федерации от 31 мая 2019 года №696, реализация Программы направлена на создание предпосылок для </w:t>
      </w:r>
      <w:r w:rsidRPr="00D85538">
        <w:rPr>
          <w:rFonts w:ascii="Arial" w:hAnsi="Arial" w:cs="Arial"/>
          <w:sz w:val="24"/>
          <w:szCs w:val="24"/>
        </w:rPr>
        <w:t>достижения цели - создание комфортных условий жизнедеятельности в сельской местности, стимулирование инвестиционной активности путем создания благоприятных инфраструктурных условий в сельской местности, содействие созданию новых рабочих мест населе</w:t>
      </w:r>
      <w:r>
        <w:rPr>
          <w:rFonts w:ascii="Arial" w:hAnsi="Arial" w:cs="Arial"/>
          <w:sz w:val="24"/>
          <w:szCs w:val="24"/>
        </w:rPr>
        <w:t>нию</w:t>
      </w:r>
      <w:proofErr w:type="gramEnd"/>
      <w:r w:rsidRPr="00D85538">
        <w:rPr>
          <w:rFonts w:ascii="Arial" w:hAnsi="Arial" w:cs="Arial"/>
          <w:sz w:val="24"/>
          <w:szCs w:val="24"/>
        </w:rPr>
        <w:t xml:space="preserve"> и активизация участия граждан, проживающих в сельской местности, в реализации общественно значимых проектов.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Одним из важных предназначений Программы является стимулирование инвестиционной активности на территории муниципального образования «Хохорск» всех органов исполнительной власти, сельскохозяйственных предприятий и организаций, принимающих участие в реализации программных мероприятий, и направленной на решение вопросов социального и инженерного обустройства сельских территорий.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Достижение цели Программы будет осуществляться с учетом использования механизмов государственно-частного партнерства и привлечения средств федерального, областного, местного бюджетов, а также иных источников для </w:t>
      </w:r>
      <w:r w:rsidRPr="00D85538">
        <w:rPr>
          <w:rFonts w:ascii="Arial" w:hAnsi="Arial" w:cs="Arial"/>
          <w:sz w:val="24"/>
          <w:szCs w:val="24"/>
        </w:rPr>
        <w:lastRenderedPageBreak/>
        <w:t>финансирования мероприятий программы, включая средства населения и организаций.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Для достижения цели в рамках реализации Программы предусматривается решение следующих задач: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1. 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сельского хозяйства. 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2.Активизация граждан, проживающих в сельской местности, в реализации общественно значимых проектов. Целевым индикатором решения указанной задачи является количество реализованных местных инициатив граждан, проживающих в сельской местности.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Целевыми индикаторами Программы являются: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- ввод в действие общеобразовательных организаций;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- прирост сельского населения, обеспеченного плоскостными спортивными сооружениями (нарастающим итогом);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- прирост сельского населения, обеспеченного учреждениями культурно-досугового типа (нарастающим итогом);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Реализация Программы 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243CF2" w:rsidRPr="009E4DE3" w:rsidRDefault="00243CF2" w:rsidP="00243CF2">
      <w:pPr>
        <w:spacing w:after="0" w:line="240" w:lineRule="auto"/>
        <w:ind w:firstLine="709"/>
        <w:rPr>
          <w:rFonts w:ascii="Arial" w:hAnsi="Arial" w:cs="Arial"/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РАЗДЕЛ 2. ОСНОВНЫЕ МЕРОПРИЯТИЯ ПРОГРАММЫ</w:t>
      </w:r>
    </w:p>
    <w:p w:rsidR="00243CF2" w:rsidRPr="00D85538" w:rsidRDefault="00243CF2" w:rsidP="00243CF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В состав Программы в рамках основных мероприятий включены следующие мероприятия.</w:t>
      </w:r>
    </w:p>
    <w:p w:rsidR="00243CF2" w:rsidRPr="00D85538" w:rsidRDefault="00243CF2" w:rsidP="00243C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Строительство хоккейного корта в МО «Хохорск», </w:t>
      </w:r>
      <w:r>
        <w:rPr>
          <w:rFonts w:ascii="Arial" w:hAnsi="Arial" w:cs="Arial"/>
          <w:sz w:val="24"/>
          <w:szCs w:val="24"/>
        </w:rPr>
        <w:t>с</w:t>
      </w:r>
      <w:r w:rsidRPr="00D85538">
        <w:rPr>
          <w:rFonts w:ascii="Arial" w:hAnsi="Arial" w:cs="Arial"/>
          <w:sz w:val="24"/>
          <w:szCs w:val="24"/>
        </w:rPr>
        <w:t>. Х</w:t>
      </w:r>
      <w:r>
        <w:rPr>
          <w:rFonts w:ascii="Arial" w:hAnsi="Arial" w:cs="Arial"/>
          <w:sz w:val="24"/>
          <w:szCs w:val="24"/>
        </w:rPr>
        <w:t>охорск</w:t>
      </w:r>
      <w:r w:rsidRPr="00D85538">
        <w:rPr>
          <w:rFonts w:ascii="Arial" w:hAnsi="Arial" w:cs="Arial"/>
          <w:sz w:val="24"/>
          <w:szCs w:val="24"/>
        </w:rPr>
        <w:t>;</w:t>
      </w:r>
    </w:p>
    <w:p w:rsidR="00243CF2" w:rsidRPr="00D85538" w:rsidRDefault="00243CF2" w:rsidP="00243C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Создание и обустройство детской игровой площадки в МО «Хохорск», д. </w:t>
      </w:r>
      <w:r>
        <w:rPr>
          <w:rFonts w:ascii="Arial" w:hAnsi="Arial" w:cs="Arial"/>
          <w:sz w:val="24"/>
          <w:szCs w:val="24"/>
        </w:rPr>
        <w:t>Херетин</w:t>
      </w:r>
      <w:r w:rsidRPr="00D85538">
        <w:rPr>
          <w:rFonts w:ascii="Arial" w:hAnsi="Arial" w:cs="Arial"/>
          <w:sz w:val="24"/>
          <w:szCs w:val="24"/>
        </w:rPr>
        <w:t>;</w:t>
      </w:r>
    </w:p>
    <w:p w:rsidR="00243CF2" w:rsidRPr="000A55B8" w:rsidRDefault="00243CF2" w:rsidP="00243CF2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Строительство многофункциональной спортивной площадки в МО </w:t>
      </w:r>
      <w:r w:rsidRPr="000A55B8">
        <w:rPr>
          <w:rFonts w:ascii="Arial" w:hAnsi="Arial" w:cs="Arial"/>
          <w:sz w:val="24"/>
          <w:szCs w:val="24"/>
        </w:rPr>
        <w:t>«Хохорск», с. Хохорск.</w:t>
      </w:r>
    </w:p>
    <w:p w:rsidR="00243CF2" w:rsidRPr="000A55B8" w:rsidRDefault="00243CF2" w:rsidP="00243CF2">
      <w:pPr>
        <w:pStyle w:val="a8"/>
        <w:spacing w:after="0" w:line="240" w:lineRule="auto"/>
        <w:ind w:left="2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4)      </w:t>
      </w:r>
      <w:r w:rsidRPr="000A55B8">
        <w:rPr>
          <w:rFonts w:ascii="Arial" w:hAnsi="Arial" w:cs="Arial"/>
          <w:sz w:val="24"/>
          <w:szCs w:val="24"/>
        </w:rPr>
        <w:t xml:space="preserve">Строительство спортивного корпуса с универсальным спортивным залом </w:t>
      </w:r>
      <w:proofErr w:type="gramStart"/>
      <w:r w:rsidRPr="000A55B8">
        <w:rPr>
          <w:rFonts w:ascii="Arial" w:hAnsi="Arial" w:cs="Arial"/>
          <w:sz w:val="24"/>
          <w:szCs w:val="24"/>
        </w:rPr>
        <w:t>в</w:t>
      </w:r>
      <w:proofErr w:type="gramEnd"/>
      <w:r w:rsidRPr="000A55B8">
        <w:rPr>
          <w:rFonts w:ascii="Arial" w:hAnsi="Arial" w:cs="Arial"/>
          <w:sz w:val="24"/>
          <w:szCs w:val="24"/>
        </w:rPr>
        <w:t xml:space="preserve"> с. Хохорск.</w:t>
      </w:r>
    </w:p>
    <w:p w:rsidR="00243CF2" w:rsidRPr="000A55B8" w:rsidRDefault="00243CF2" w:rsidP="00243CF2">
      <w:pPr>
        <w:pStyle w:val="a8"/>
        <w:spacing w:after="0" w:line="240" w:lineRule="auto"/>
        <w:ind w:left="2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5) </w:t>
      </w:r>
      <w:r w:rsidRPr="000A55B8">
        <w:rPr>
          <w:rFonts w:ascii="Arial" w:hAnsi="Arial" w:cs="Arial"/>
          <w:sz w:val="24"/>
          <w:szCs w:val="24"/>
        </w:rPr>
        <w:t>Строительство сельского клуба в д. Шунта</w:t>
      </w:r>
    </w:p>
    <w:p w:rsidR="00243CF2" w:rsidRPr="000A55B8" w:rsidRDefault="00243CF2" w:rsidP="00243CF2">
      <w:pPr>
        <w:pStyle w:val="a8"/>
        <w:spacing w:after="0" w:line="240" w:lineRule="auto"/>
        <w:ind w:left="2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A55B8">
        <w:rPr>
          <w:rFonts w:ascii="Arial" w:hAnsi="Arial" w:cs="Arial"/>
          <w:sz w:val="24"/>
          <w:szCs w:val="24"/>
        </w:rPr>
        <w:t xml:space="preserve">   6)Строительство </w:t>
      </w:r>
      <w:r>
        <w:rPr>
          <w:rFonts w:ascii="Arial" w:hAnsi="Arial" w:cs="Arial"/>
          <w:sz w:val="24"/>
          <w:szCs w:val="24"/>
        </w:rPr>
        <w:t xml:space="preserve">жилых </w:t>
      </w:r>
      <w:r w:rsidRPr="000A55B8">
        <w:rPr>
          <w:rFonts w:ascii="Arial" w:hAnsi="Arial" w:cs="Arial"/>
          <w:sz w:val="24"/>
          <w:szCs w:val="24"/>
        </w:rPr>
        <w:t>домов по договору социального найма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Перечень мероприятий формируется администрацией МО «Хохорск» с учетом потребности муниципального образования МО «Хохорск» в развитии объектов социальной и инженерной инфраструктуры по согласованию с отраслевыми министерствами Иркутской области.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В рамках реализации указанных мероприятий предусматривается: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- финансирование строительства объектов социальной инфраструктуры, находящихся в муниципальной собственности МО «Хохорск»;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- предоставление субсидий из областного бюджета в целях </w:t>
      </w:r>
      <w:proofErr w:type="spellStart"/>
      <w:r w:rsidRPr="00D8553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85538">
        <w:rPr>
          <w:rFonts w:ascii="Arial" w:hAnsi="Arial" w:cs="Arial"/>
          <w:sz w:val="24"/>
          <w:szCs w:val="24"/>
        </w:rPr>
        <w:t xml:space="preserve"> мероприятий по строительству объектов социальной и инженерной инфраструктуры, находящихся в собственности МО «Хохорск»; 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Получателем бюджетных средств на строительство объектов социальной инфраструктуры в сельской местности муниципальной собственности является администрация МО «Хохорск».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Получатели бюджетных средств организуют размещение муниципальных заказов на выполнение работ в соответствии с действующим законодательством, </w:t>
      </w:r>
      <w:r w:rsidRPr="00D85538">
        <w:rPr>
          <w:rFonts w:ascii="Arial" w:hAnsi="Arial" w:cs="Arial"/>
          <w:sz w:val="24"/>
          <w:szCs w:val="24"/>
        </w:rPr>
        <w:lastRenderedPageBreak/>
        <w:t xml:space="preserve">заключение в установленном законодательством порядке муниципальных контрактов и осуществление </w:t>
      </w:r>
      <w:proofErr w:type="gramStart"/>
      <w:r w:rsidRPr="00D855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5538">
        <w:rPr>
          <w:rFonts w:ascii="Arial" w:hAnsi="Arial" w:cs="Arial"/>
          <w:sz w:val="24"/>
          <w:szCs w:val="24"/>
        </w:rPr>
        <w:t xml:space="preserve"> их исполнением.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sz w:val="24"/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ПРОГРАММЫ</w:t>
      </w:r>
    </w:p>
    <w:p w:rsidR="00243CF2" w:rsidRPr="00D85538" w:rsidRDefault="00243CF2" w:rsidP="00243C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Ответственный исполнитель программы, а также участники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D8553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D85538">
        <w:rPr>
          <w:rFonts w:ascii="Arial" w:hAnsi="Arial" w:cs="Arial"/>
          <w:sz w:val="24"/>
          <w:szCs w:val="24"/>
        </w:rPr>
        <w:t xml:space="preserve"> мероприятий Программы.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Ответственный исполнитель программы совместно с участниками программы формирует и представляет на заседание Административного совета годовой отчет об исполнении Программы. </w:t>
      </w:r>
    </w:p>
    <w:p w:rsidR="00243CF2" w:rsidRPr="00D85538" w:rsidRDefault="00243CF2" w:rsidP="00243C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Ответственный исполнитель, участники Программы разрабатывают нормативные правовые акты в целях реализации мероприятий Программы.</w:t>
      </w:r>
    </w:p>
    <w:p w:rsidR="00243CF2" w:rsidRPr="00D85538" w:rsidRDefault="00243CF2" w:rsidP="00243C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3CF2" w:rsidRPr="00D85538" w:rsidRDefault="00243CF2" w:rsidP="00243C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РАЗДЕЛ 4. РЕСУРСНОЕ ОБЕСПЕЧЕНИЕ ПРОГРАММЫ</w:t>
      </w: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243CF2" w:rsidRPr="00D85538" w:rsidRDefault="00243CF2" w:rsidP="00243CF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федерального, областного, местного бюджета и внебюджетных источников.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Pr="00B42F61">
        <w:rPr>
          <w:rFonts w:ascii="Arial" w:hAnsi="Arial" w:cs="Arial"/>
          <w:sz w:val="24"/>
          <w:szCs w:val="24"/>
        </w:rPr>
        <w:t xml:space="preserve">60299,3 тыс. </w:t>
      </w:r>
      <w:r w:rsidRPr="00D85538">
        <w:rPr>
          <w:rFonts w:ascii="Arial" w:hAnsi="Arial" w:cs="Arial"/>
          <w:sz w:val="24"/>
          <w:szCs w:val="24"/>
        </w:rPr>
        <w:t>рублей, в том числе по годам: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D85538">
        <w:rPr>
          <w:rFonts w:ascii="Arial" w:hAnsi="Arial" w:cs="Arial"/>
          <w:sz w:val="24"/>
          <w:szCs w:val="24"/>
        </w:rPr>
        <w:t xml:space="preserve">1 год – </w:t>
      </w:r>
      <w:r>
        <w:rPr>
          <w:rFonts w:ascii="Arial" w:hAnsi="Arial" w:cs="Arial"/>
          <w:sz w:val="24"/>
          <w:szCs w:val="24"/>
        </w:rPr>
        <w:t>20299,3</w:t>
      </w:r>
      <w:r w:rsidRPr="00D85538">
        <w:rPr>
          <w:rFonts w:ascii="Arial" w:hAnsi="Arial" w:cs="Arial"/>
          <w:sz w:val="24"/>
          <w:szCs w:val="24"/>
        </w:rPr>
        <w:t xml:space="preserve"> 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 xml:space="preserve">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OLE_LINK4"/>
      <w:bookmarkStart w:id="2" w:name="OLE_LINK5"/>
      <w:bookmarkStart w:id="3" w:name="OLE_LINK6"/>
      <w:r>
        <w:rPr>
          <w:rFonts w:ascii="Arial" w:hAnsi="Arial" w:cs="Arial"/>
          <w:sz w:val="24"/>
          <w:szCs w:val="24"/>
        </w:rPr>
        <w:t>2024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150</w:t>
      </w:r>
      <w:r w:rsidRPr="00D85538">
        <w:rPr>
          <w:rFonts w:ascii="Arial" w:hAnsi="Arial" w:cs="Arial"/>
          <w:sz w:val="24"/>
          <w:szCs w:val="24"/>
        </w:rPr>
        <w:t>00,0 тыс. рублей</w:t>
      </w:r>
      <w:bookmarkEnd w:id="1"/>
      <w:bookmarkEnd w:id="2"/>
      <w:bookmarkEnd w:id="3"/>
      <w:r>
        <w:rPr>
          <w:rFonts w:ascii="Arial" w:hAnsi="Arial" w:cs="Arial"/>
          <w:sz w:val="24"/>
          <w:szCs w:val="24"/>
        </w:rPr>
        <w:t>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- 250</w:t>
      </w:r>
      <w:r w:rsidRPr="00D85538">
        <w:rPr>
          <w:rFonts w:ascii="Arial" w:hAnsi="Arial" w:cs="Arial"/>
          <w:sz w:val="24"/>
          <w:szCs w:val="24"/>
        </w:rPr>
        <w:t>00,0 тыс. рублей.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D85538">
        <w:rPr>
          <w:rFonts w:ascii="Arial" w:hAnsi="Arial" w:cs="Arial"/>
          <w:sz w:val="24"/>
          <w:szCs w:val="24"/>
        </w:rPr>
        <w:t>Средства</w:t>
      </w:r>
      <w:proofErr w:type="gramEnd"/>
      <w:r w:rsidRPr="00D85538">
        <w:rPr>
          <w:rFonts w:ascii="Arial" w:hAnsi="Arial" w:cs="Arial"/>
          <w:sz w:val="24"/>
          <w:szCs w:val="24"/>
        </w:rPr>
        <w:t xml:space="preserve"> планируемые к привлечению из областного бюджета – </w:t>
      </w:r>
      <w:r>
        <w:rPr>
          <w:rFonts w:ascii="Arial" w:hAnsi="Arial" w:cs="Arial"/>
          <w:sz w:val="24"/>
          <w:szCs w:val="24"/>
        </w:rPr>
        <w:t>37533,0</w:t>
      </w:r>
      <w:r w:rsidRPr="00D85538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D85538">
        <w:rPr>
          <w:rFonts w:ascii="Arial" w:hAnsi="Arial" w:cs="Arial"/>
          <w:sz w:val="24"/>
          <w:szCs w:val="24"/>
        </w:rPr>
        <w:t xml:space="preserve">1 год – </w:t>
      </w:r>
      <w:r>
        <w:rPr>
          <w:rFonts w:ascii="Arial" w:hAnsi="Arial" w:cs="Arial"/>
          <w:sz w:val="24"/>
          <w:szCs w:val="24"/>
        </w:rPr>
        <w:t>14932,7</w:t>
      </w:r>
      <w:r w:rsidRPr="00D85538">
        <w:rPr>
          <w:rFonts w:ascii="Arial" w:hAnsi="Arial" w:cs="Arial"/>
          <w:sz w:val="24"/>
          <w:szCs w:val="24"/>
        </w:rPr>
        <w:t xml:space="preserve"> 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 xml:space="preserve">600,3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D85538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Pr="00D85538">
        <w:rPr>
          <w:rFonts w:ascii="Arial" w:hAnsi="Arial" w:cs="Arial"/>
          <w:sz w:val="24"/>
          <w:szCs w:val="24"/>
        </w:rPr>
        <w:t>0,0 тыс. рублей</w:t>
      </w:r>
      <w:r>
        <w:rPr>
          <w:rFonts w:ascii="Arial" w:hAnsi="Arial" w:cs="Arial"/>
          <w:sz w:val="24"/>
          <w:szCs w:val="24"/>
        </w:rPr>
        <w:t>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- 220</w:t>
      </w:r>
      <w:r w:rsidRPr="00D85538">
        <w:rPr>
          <w:rFonts w:ascii="Arial" w:hAnsi="Arial" w:cs="Arial"/>
          <w:sz w:val="24"/>
          <w:szCs w:val="24"/>
        </w:rPr>
        <w:t>00,0 тыс. рублей.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б) Средства, планируемые к привлечению из федерального бюджета – 0,0 тыс. рублей, в том числе: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D85538">
        <w:rPr>
          <w:rFonts w:ascii="Arial" w:hAnsi="Arial" w:cs="Arial"/>
          <w:sz w:val="24"/>
          <w:szCs w:val="24"/>
        </w:rPr>
        <w:t xml:space="preserve">1 год – </w:t>
      </w:r>
      <w:r>
        <w:rPr>
          <w:rFonts w:ascii="Arial" w:hAnsi="Arial" w:cs="Arial"/>
          <w:sz w:val="24"/>
          <w:szCs w:val="24"/>
        </w:rPr>
        <w:t>0,0</w:t>
      </w:r>
      <w:r w:rsidRPr="00D85538">
        <w:rPr>
          <w:rFonts w:ascii="Arial" w:hAnsi="Arial" w:cs="Arial"/>
          <w:sz w:val="24"/>
          <w:szCs w:val="24"/>
        </w:rPr>
        <w:t xml:space="preserve"> 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 xml:space="preserve">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D85538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 xml:space="preserve"> </w:t>
      </w:r>
      <w:r w:rsidRPr="00D85538">
        <w:rPr>
          <w:rFonts w:ascii="Arial" w:hAnsi="Arial" w:cs="Arial"/>
          <w:sz w:val="24"/>
          <w:szCs w:val="24"/>
        </w:rPr>
        <w:t>0,0 тыс. рублей</w:t>
      </w:r>
      <w:r>
        <w:rPr>
          <w:rFonts w:ascii="Arial" w:hAnsi="Arial" w:cs="Arial"/>
          <w:sz w:val="24"/>
          <w:szCs w:val="24"/>
        </w:rPr>
        <w:t>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2025 год </w:t>
      </w:r>
      <w:r w:rsidRPr="00D8553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D85538">
        <w:rPr>
          <w:rFonts w:ascii="Arial" w:hAnsi="Arial" w:cs="Arial"/>
          <w:sz w:val="24"/>
          <w:szCs w:val="24"/>
        </w:rPr>
        <w:t>0,0 тыс. рублей.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в) Средства, местных бюджетов – </w:t>
      </w:r>
      <w:r>
        <w:rPr>
          <w:rFonts w:ascii="Arial" w:hAnsi="Arial" w:cs="Arial"/>
          <w:sz w:val="24"/>
          <w:szCs w:val="24"/>
        </w:rPr>
        <w:t>23366,6</w:t>
      </w:r>
      <w:r w:rsidRPr="00D85538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Pr="00D85538">
        <w:rPr>
          <w:rFonts w:ascii="Arial" w:hAnsi="Arial" w:cs="Arial"/>
          <w:sz w:val="24"/>
          <w:szCs w:val="24"/>
        </w:rPr>
        <w:t xml:space="preserve">1 год – </w:t>
      </w:r>
      <w:r>
        <w:rPr>
          <w:rFonts w:ascii="Arial" w:hAnsi="Arial" w:cs="Arial"/>
          <w:sz w:val="24"/>
          <w:szCs w:val="24"/>
        </w:rPr>
        <w:t>5366,6</w:t>
      </w:r>
      <w:r w:rsidRPr="00D85538">
        <w:rPr>
          <w:rFonts w:ascii="Arial" w:hAnsi="Arial" w:cs="Arial"/>
          <w:sz w:val="24"/>
          <w:szCs w:val="24"/>
        </w:rPr>
        <w:t xml:space="preserve"> 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 xml:space="preserve">0,0 </w:t>
      </w:r>
      <w:r w:rsidRPr="00D85538">
        <w:rPr>
          <w:rFonts w:ascii="Arial" w:hAnsi="Arial" w:cs="Arial"/>
          <w:sz w:val="24"/>
          <w:szCs w:val="24"/>
        </w:rPr>
        <w:t>тыс. рублей;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Pr="00D85538">
        <w:rPr>
          <w:rFonts w:ascii="Arial" w:hAnsi="Arial" w:cs="Arial"/>
          <w:sz w:val="24"/>
          <w:szCs w:val="24"/>
        </w:rPr>
        <w:t xml:space="preserve"> год – </w:t>
      </w:r>
      <w:r>
        <w:rPr>
          <w:rFonts w:ascii="Arial" w:hAnsi="Arial" w:cs="Arial"/>
          <w:sz w:val="24"/>
          <w:szCs w:val="24"/>
        </w:rPr>
        <w:t>150</w:t>
      </w:r>
      <w:r w:rsidRPr="00D85538">
        <w:rPr>
          <w:rFonts w:ascii="Arial" w:hAnsi="Arial" w:cs="Arial"/>
          <w:sz w:val="24"/>
          <w:szCs w:val="24"/>
        </w:rPr>
        <w:t>00,0 тыс. рублей</w:t>
      </w:r>
      <w:r>
        <w:rPr>
          <w:rFonts w:ascii="Arial" w:hAnsi="Arial" w:cs="Arial"/>
          <w:sz w:val="24"/>
          <w:szCs w:val="24"/>
        </w:rPr>
        <w:t>;</w:t>
      </w:r>
    </w:p>
    <w:p w:rsidR="00243CF2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- 30</w:t>
      </w:r>
      <w:r w:rsidRPr="00D85538">
        <w:rPr>
          <w:rFonts w:ascii="Arial" w:hAnsi="Arial" w:cs="Arial"/>
          <w:sz w:val="24"/>
          <w:szCs w:val="24"/>
        </w:rPr>
        <w:t>00,0 тыс. рублей.</w:t>
      </w:r>
    </w:p>
    <w:p w:rsidR="00243CF2" w:rsidRPr="00D85538" w:rsidRDefault="00243CF2" w:rsidP="00243CF2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243CF2" w:rsidRPr="00D85538" w:rsidRDefault="00243CF2" w:rsidP="00243C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 xml:space="preserve">Объем ежегодных расходов, связанных с финансовым обеспечением мероприятий, проводимых в рамках Программы за счет средств местного бюджета, </w:t>
      </w:r>
      <w:r w:rsidRPr="00D85538">
        <w:rPr>
          <w:rFonts w:ascii="Arial" w:hAnsi="Arial" w:cs="Arial"/>
          <w:sz w:val="24"/>
          <w:szCs w:val="24"/>
        </w:rPr>
        <w:lastRenderedPageBreak/>
        <w:t>осуществляется в соответствии с Решением администрации МО «Хохорск» о бюджете МО «Хохорск» на очередной финансовый год и на плановый период в пределах доведенных лимитов бюджетных обязательств.</w:t>
      </w:r>
    </w:p>
    <w:p w:rsidR="00243CF2" w:rsidRPr="00D85538" w:rsidRDefault="00243CF2" w:rsidP="00243CF2">
      <w:pPr>
        <w:pStyle w:val="a6"/>
        <w:spacing w:after="0"/>
        <w:ind w:left="0" w:firstLineChars="257" w:firstLine="617"/>
        <w:jc w:val="both"/>
        <w:rPr>
          <w:rFonts w:ascii="Arial" w:hAnsi="Arial" w:cs="Arial"/>
          <w:sz w:val="24"/>
          <w:szCs w:val="24"/>
        </w:rPr>
      </w:pPr>
      <w:r w:rsidRPr="00D85538">
        <w:rPr>
          <w:rFonts w:ascii="Arial" w:hAnsi="Arial" w:cs="Arial"/>
          <w:sz w:val="24"/>
          <w:szCs w:val="24"/>
        </w:rPr>
        <w:t>Направления и объемы финансирования Программы представлены в приложении № 1 к муниципальной программе.</w:t>
      </w:r>
    </w:p>
    <w:p w:rsidR="00243CF2" w:rsidRDefault="00243CF2" w:rsidP="00243CF2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243CF2" w:rsidRDefault="00243CF2" w:rsidP="00243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3CF2" w:rsidRDefault="00243CF2" w:rsidP="00243CF2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  <w:sectPr w:rsidR="00243CF2" w:rsidSect="00B852B7">
          <w:pgSz w:w="11906" w:h="16838"/>
          <w:pgMar w:top="1276" w:right="851" w:bottom="1134" w:left="1276" w:header="709" w:footer="709" w:gutter="0"/>
          <w:cols w:space="708"/>
          <w:docGrid w:linePitch="360"/>
        </w:sectPr>
      </w:pPr>
    </w:p>
    <w:p w:rsidR="00243CF2" w:rsidRDefault="00243CF2" w:rsidP="00243CF2">
      <w:pPr>
        <w:pStyle w:val="a3"/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tblpY="1726"/>
        <w:tblW w:w="15006" w:type="dxa"/>
        <w:tblLayout w:type="fixed"/>
        <w:tblLook w:val="04A0" w:firstRow="1" w:lastRow="0" w:firstColumn="1" w:lastColumn="0" w:noHBand="0" w:noVBand="1"/>
      </w:tblPr>
      <w:tblGrid>
        <w:gridCol w:w="4126"/>
        <w:gridCol w:w="1394"/>
        <w:gridCol w:w="117"/>
        <w:gridCol w:w="1543"/>
        <w:gridCol w:w="206"/>
        <w:gridCol w:w="1021"/>
        <w:gridCol w:w="602"/>
        <w:gridCol w:w="674"/>
        <w:gridCol w:w="564"/>
        <w:gridCol w:w="712"/>
        <w:gridCol w:w="687"/>
        <w:gridCol w:w="730"/>
        <w:gridCol w:w="1006"/>
        <w:gridCol w:w="1121"/>
        <w:gridCol w:w="267"/>
        <w:gridCol w:w="236"/>
      </w:tblGrid>
      <w:tr w:rsidR="00243CF2" w:rsidRPr="00670447" w:rsidTr="005E4B1E">
        <w:trPr>
          <w:gridAfter w:val="2"/>
          <w:wAfter w:w="503" w:type="dxa"/>
          <w:trHeight w:val="1035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F2" w:rsidRPr="00B42F61" w:rsidRDefault="00243CF2" w:rsidP="005E4B1E">
            <w:pPr>
              <w:spacing w:after="0" w:line="240" w:lineRule="auto"/>
              <w:ind w:left="-247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42F61">
              <w:rPr>
                <w:rFonts w:ascii="Courier New" w:eastAsia="Times New Roman" w:hAnsi="Courier New" w:cs="Courier New"/>
                <w:color w:val="000000"/>
              </w:rPr>
              <w:t xml:space="preserve">Приложение № 1 к муниципальной программе "Комплексное развитие сельских территорий МО "Хохорск" </w:t>
            </w:r>
          </w:p>
          <w:p w:rsidR="00243CF2" w:rsidRPr="00670447" w:rsidRDefault="00243CF2" w:rsidP="005E4B1E">
            <w:pPr>
              <w:spacing w:after="0" w:line="240" w:lineRule="auto"/>
              <w:ind w:left="-247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2F61">
              <w:rPr>
                <w:rFonts w:ascii="Courier New" w:eastAsia="Times New Roman" w:hAnsi="Courier New" w:cs="Courier New"/>
                <w:color w:val="000000"/>
              </w:rPr>
              <w:t>на 2021-2025 годы»</w:t>
            </w:r>
            <w:r w:rsidRPr="0067044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43CF2" w:rsidRPr="0087076B" w:rsidTr="005E4B1E">
        <w:trPr>
          <w:trHeight w:val="3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Приложение 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CF2" w:rsidRPr="0087076B" w:rsidTr="005E4B1E">
        <w:trPr>
          <w:gridAfter w:val="2"/>
          <w:wAfter w:w="503" w:type="dxa"/>
          <w:trHeight w:val="315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F2" w:rsidRPr="000E6A46" w:rsidRDefault="00243CF2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4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ПРОГНОЗНАЯ (СПРАВОЧНАЯ) ОЦЕНКА РЕСУРСНОГО ОБЕСПЕЧЕНИЯ РЕАЛИЗАЦИИ МУНИЦИПАЛЬНО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243CF2" w:rsidRPr="0087076B" w:rsidTr="005E4B1E">
        <w:trPr>
          <w:gridAfter w:val="2"/>
          <w:wAfter w:w="503" w:type="dxa"/>
          <w:trHeight w:val="315"/>
        </w:trPr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704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ПРОГРАММЫ ЗА СЧЕТ ВСЕХ ИСТОЧНИКОВ ФИНАНСИРОВАНИЯ</w:t>
            </w:r>
          </w:p>
        </w:tc>
      </w:tr>
      <w:tr w:rsidR="00243CF2" w:rsidRPr="0087076B" w:rsidTr="005E4B1E">
        <w:trPr>
          <w:gridAfter w:val="2"/>
          <w:wAfter w:w="503" w:type="dxa"/>
          <w:trHeight w:val="315"/>
        </w:trPr>
        <w:tc>
          <w:tcPr>
            <w:tcW w:w="145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CF2" w:rsidRPr="0087076B" w:rsidRDefault="00243CF2" w:rsidP="005E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0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ind w:left="33" w:right="-6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Объем </w:t>
            </w:r>
            <w:proofErr w:type="spellStart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финансо-вогообеспечения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,</w:t>
            </w: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в</w:t>
            </w:r>
            <w:proofErr w:type="gramEnd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В том числе: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Ответственные исполнители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Планируемое привлечение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9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ind w:left="-15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ind w:left="-108" w:right="-59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proofErr w:type="gramStart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Федераль</w:t>
            </w:r>
            <w:proofErr w:type="spellEnd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  <w:lang w:val="en-US"/>
              </w:rPr>
              <w:t>-</w:t>
            </w:r>
            <w:proofErr w:type="spellStart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b/>
                <w:bCs/>
                <w:color w:val="000000"/>
              </w:rPr>
              <w:t>Иные источники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31B4E">
              <w:rPr>
                <w:rFonts w:ascii="Courier New" w:eastAsia="Times New Roman" w:hAnsi="Courier New" w:cs="Courier New"/>
                <w:b/>
                <w:bCs/>
              </w:rPr>
              <w:t>ВСЕГО ПО МЕРОПРИЯТИЯМ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31B4E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60299,3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23366,6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37533,0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31B4E">
              <w:rPr>
                <w:rFonts w:ascii="Courier New" w:eastAsia="Times New Roman" w:hAnsi="Courier New" w:cs="Courier New"/>
                <w:b/>
                <w:bCs/>
                <w:color w:val="000000"/>
              </w:rPr>
              <w:t>Администрация </w:t>
            </w:r>
          </w:p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31B4E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 «Хохорск»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431B4E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431B4E">
              <w:rPr>
                <w:rFonts w:ascii="Courier New" w:eastAsia="Times New Roman" w:hAnsi="Courier New" w:cs="Courier New"/>
                <w:b/>
                <w:bCs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  <w:r w:rsidRPr="00431B4E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20299</w:t>
            </w:r>
            <w:r w:rsidRPr="0048517D">
              <w:rPr>
                <w:rFonts w:ascii="Courier New" w:eastAsia="Times New Roman" w:hAnsi="Courier New" w:cs="Courier New"/>
                <w:b/>
                <w:color w:val="000000"/>
              </w:rPr>
              <w:t>,3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5366,6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</w:rPr>
              <w:t>14932,7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431B4E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431B4E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  <w:color w:val="000000"/>
              </w:rPr>
              <w:t>600,3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431B4E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15000,0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8E4691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8E4691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 w:rsidRPr="0048517D"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431B4E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2025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25000,0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243CF2" w:rsidRPr="0048517D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F2CC3">
              <w:rPr>
                <w:rFonts w:ascii="Courier New" w:hAnsi="Courier New" w:cs="Courier New"/>
              </w:rPr>
              <w:t xml:space="preserve">Строительство хоккейного корта в МО «Хохорск», </w:t>
            </w:r>
            <w:r>
              <w:rPr>
                <w:rFonts w:ascii="Courier New" w:hAnsi="Courier New" w:cs="Courier New"/>
              </w:rPr>
              <w:t>с</w:t>
            </w:r>
            <w:r w:rsidRPr="00BF2CC3">
              <w:rPr>
                <w:rFonts w:ascii="Courier New" w:hAnsi="Courier New" w:cs="Courier New"/>
              </w:rPr>
              <w:t>. Х</w:t>
            </w:r>
            <w:r>
              <w:rPr>
                <w:rFonts w:ascii="Courier New" w:hAnsi="Courier New" w:cs="Courier New"/>
              </w:rPr>
              <w:t>охорск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441,0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bookmarkStart w:id="4" w:name="OLE_LINK10"/>
            <w:bookmarkStart w:id="5" w:name="OLE_LINK11"/>
            <w:bookmarkStart w:id="6" w:name="_Hlk1574881"/>
            <w:r>
              <w:rPr>
                <w:rFonts w:ascii="Courier New" w:hAnsi="Courier New" w:cs="Courier New"/>
              </w:rPr>
              <w:t xml:space="preserve">Создание и обустройство детской игровой площадки в МО «Хохорск», д. </w:t>
            </w:r>
            <w:bookmarkEnd w:id="4"/>
            <w:bookmarkEnd w:id="5"/>
            <w:r>
              <w:rPr>
                <w:rFonts w:ascii="Courier New" w:hAnsi="Courier New" w:cs="Courier New"/>
              </w:rPr>
              <w:t>Херетин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bookmarkStart w:id="7" w:name="OLE_LINK33"/>
            <w:bookmarkStart w:id="8" w:name="OLE_LINK34"/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  <w:bookmarkEnd w:id="7"/>
            <w:bookmarkEnd w:id="8"/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431B4E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bookmarkEnd w:id="6"/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bookmarkStart w:id="9" w:name="OLE_LINK15"/>
            <w:bookmarkStart w:id="10" w:name="OLE_LINK16"/>
            <w:bookmarkStart w:id="11" w:name="OLE_LINK17"/>
            <w:r>
              <w:rPr>
                <w:rFonts w:ascii="Courier New" w:hAnsi="Courier New" w:cs="Courier New"/>
              </w:rPr>
              <w:t>Строительство многофункциональной спортивной площадки в МО «Хохорск», с. Хохорск</w:t>
            </w:r>
            <w:bookmarkEnd w:id="9"/>
            <w:bookmarkEnd w:id="10"/>
            <w:bookmarkEnd w:id="11"/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15238,3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725,6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14512,7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Default="00243CF2" w:rsidP="005E4B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E75916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D807F3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Строительство спортивного корпуса с универсальным залом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4500,0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Строительство жилых домов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25000,0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Строительство сельского клуба в д. Шунта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Администрация</w:t>
            </w:r>
          </w:p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70447">
              <w:rPr>
                <w:rFonts w:ascii="Courier New" w:eastAsia="Times New Roman" w:hAnsi="Courier New" w:cs="Courier New"/>
                <w:color w:val="000000"/>
              </w:rPr>
              <w:t>МО «</w:t>
            </w:r>
            <w:r>
              <w:rPr>
                <w:rFonts w:ascii="Courier New" w:eastAsia="Times New Roman" w:hAnsi="Courier New" w:cs="Courier New"/>
                <w:color w:val="000000"/>
              </w:rPr>
              <w:t>Хохорск</w:t>
            </w:r>
            <w:r w:rsidRPr="00670447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43CF2" w:rsidRPr="00670447" w:rsidTr="005E4B1E">
        <w:trPr>
          <w:gridAfter w:val="2"/>
          <w:wAfter w:w="503" w:type="dxa"/>
          <w:trHeight w:val="315"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Pr="00670447" w:rsidRDefault="00243CF2" w:rsidP="005E4B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2025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CF2" w:rsidRDefault="00243CF2" w:rsidP="005E4B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F2" w:rsidRPr="00670447" w:rsidRDefault="00243CF2" w:rsidP="005E4B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243CF2" w:rsidRDefault="00243CF2" w:rsidP="00243CF2">
      <w:pPr>
        <w:spacing w:after="0"/>
        <w:rPr>
          <w:rFonts w:ascii="Arial" w:hAnsi="Arial" w:cs="Arial"/>
          <w:b/>
          <w:sz w:val="32"/>
          <w:szCs w:val="32"/>
        </w:rPr>
      </w:pPr>
    </w:p>
    <w:p w:rsidR="00320923" w:rsidRDefault="00320923">
      <w:bookmarkStart w:id="12" w:name="_GoBack"/>
      <w:bookmarkEnd w:id="12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69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51B5D2B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7FB23622"/>
    <w:multiLevelType w:val="hybridMultilevel"/>
    <w:tmpl w:val="C2863348"/>
    <w:lvl w:ilvl="0" w:tplc="47367422">
      <w:start w:val="1"/>
      <w:numFmt w:val="decimal"/>
      <w:lvlText w:val="%1)"/>
      <w:lvlJc w:val="left"/>
      <w:pPr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82"/>
    <w:rsid w:val="00243CF2"/>
    <w:rsid w:val="00320923"/>
    <w:rsid w:val="00F0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CF2"/>
    <w:pPr>
      <w:spacing w:after="120"/>
    </w:pPr>
  </w:style>
  <w:style w:type="character" w:customStyle="1" w:styleId="a4">
    <w:name w:val="Основной текст Знак"/>
    <w:basedOn w:val="a0"/>
    <w:link w:val="a3"/>
    <w:rsid w:val="00243CF2"/>
    <w:rPr>
      <w:rFonts w:eastAsiaTheme="minorEastAsia"/>
      <w:lang w:eastAsia="ru-RU"/>
    </w:rPr>
  </w:style>
  <w:style w:type="character" w:customStyle="1" w:styleId="a5">
    <w:name w:val="Основной текст_"/>
    <w:link w:val="4"/>
    <w:rsid w:val="00243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243CF2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43C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3CF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3CF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43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3CF2"/>
    <w:pPr>
      <w:spacing w:after="120"/>
    </w:pPr>
  </w:style>
  <w:style w:type="character" w:customStyle="1" w:styleId="a4">
    <w:name w:val="Основной текст Знак"/>
    <w:basedOn w:val="a0"/>
    <w:link w:val="a3"/>
    <w:rsid w:val="00243CF2"/>
    <w:rPr>
      <w:rFonts w:eastAsiaTheme="minorEastAsia"/>
      <w:lang w:eastAsia="ru-RU"/>
    </w:rPr>
  </w:style>
  <w:style w:type="character" w:customStyle="1" w:styleId="a5">
    <w:name w:val="Основной текст_"/>
    <w:link w:val="4"/>
    <w:rsid w:val="00243C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243CF2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43C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43CF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43CF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243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3C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10370</Characters>
  <Application>Microsoft Office Word</Application>
  <DocSecurity>0</DocSecurity>
  <Lines>86</Lines>
  <Paragraphs>24</Paragraphs>
  <ScaleCrop>false</ScaleCrop>
  <Company>Microsoft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2021-05-14T00:30:00Z</dcterms:created>
  <dcterms:modified xsi:type="dcterms:W3CDTF">2021-05-14T00:30:00Z</dcterms:modified>
</cp:coreProperties>
</file>